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76" w:rsidRPr="008C2376" w:rsidRDefault="00997684" w:rsidP="008C2376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="0049673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="008C2376" w:rsidRPr="008C237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белгородской области</w:t>
      </w:r>
    </w:p>
    <w:p w:rsidR="008C2376" w:rsidRPr="008C2376" w:rsidRDefault="008C2376" w:rsidP="008C2376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C2376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________________________________________________________________________</w:t>
      </w:r>
    </w:p>
    <w:p w:rsidR="008C2376" w:rsidRPr="008C2376" w:rsidRDefault="008C2376" w:rsidP="008C2376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8C2376" w:rsidRDefault="008C2376" w:rsidP="008C23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6732C" w:rsidRDefault="00D6732C" w:rsidP="008C23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6732C" w:rsidRPr="008C2376" w:rsidRDefault="00D6732C" w:rsidP="008C23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8C2376" w:rsidRPr="008C2376" w:rsidRDefault="00E74B0A" w:rsidP="008C23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ПАМЯТКА</w:t>
      </w:r>
      <w:r w:rsidR="008C2376" w:rsidRPr="008C237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:rsidR="008C2376" w:rsidRPr="008C2376" w:rsidRDefault="00E74B0A" w:rsidP="008C237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Продавцу </w:t>
      </w:r>
      <w:r w:rsidR="00081794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непродовольственных товаров </w:t>
      </w:r>
      <w:r w:rsidR="005E2F17">
        <w:rPr>
          <w:rFonts w:ascii="Times New Roman" w:eastAsia="Times New Roman" w:hAnsi="Times New Roman" w:cs="Times New Roman"/>
          <w:sz w:val="44"/>
          <w:szCs w:val="44"/>
          <w:lang w:eastAsia="ru-RU"/>
        </w:rPr>
        <w:t>на заметку</w:t>
      </w:r>
    </w:p>
    <w:p w:rsidR="00C93AA8" w:rsidRDefault="00C93AA8" w:rsidP="008C2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A8" w:rsidRDefault="00C93AA8" w:rsidP="008C2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AA8" w:rsidRPr="008C2376" w:rsidRDefault="005E2F17" w:rsidP="008C2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745371" wp14:editId="6A84B995">
            <wp:extent cx="4013200" cy="4028938"/>
            <wp:effectExtent l="0" t="0" r="6350" b="0"/>
            <wp:docPr id="1" name="Рисунок 1" descr="https://st2.depositphotos.com/2059701/12053/v/950/depositphotos_120536010-stock-illustration-smiling-cashier-girl-at-e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2059701/12053/v/950/depositphotos_120536010-stock-illustration-smiling-cashier-girl-at-e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70" cy="403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376" w:rsidRPr="008C2376" w:rsidRDefault="008C2376" w:rsidP="008C23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76" w:rsidRPr="008C2376" w:rsidRDefault="008C2376" w:rsidP="008C23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76" w:rsidRPr="008C2376" w:rsidRDefault="008C2376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C" w:rsidRDefault="00D6732C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B0A" w:rsidRDefault="00E74B0A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8DD" w:rsidRPr="008C2376" w:rsidRDefault="006308DD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32C" w:rsidRPr="00FB6ECF" w:rsidRDefault="00D6732C" w:rsidP="00D6732C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 w:rsidRPr="00FB6ECF">
        <w:rPr>
          <w:rFonts w:ascii="Times New Roman" w:hAnsi="Times New Roman"/>
          <w:sz w:val="24"/>
          <w:szCs w:val="24"/>
        </w:rPr>
        <w:t>ФБУЗ «Центр гигиены и эпидемиологии в Белгородской области»</w:t>
      </w:r>
    </w:p>
    <w:p w:rsidR="00D6732C" w:rsidRPr="00FB6ECF" w:rsidRDefault="00D6732C" w:rsidP="00D6732C">
      <w:pPr>
        <w:tabs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 w:rsidRPr="00FB6ECF">
        <w:rPr>
          <w:rFonts w:ascii="Times New Roman" w:hAnsi="Times New Roman"/>
          <w:sz w:val="24"/>
          <w:szCs w:val="24"/>
        </w:rPr>
        <w:t>Консультационный центр по защите прав потребителей</w:t>
      </w:r>
    </w:p>
    <w:p w:rsidR="008C2376" w:rsidRPr="008C2376" w:rsidRDefault="008C2376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C2376" w:rsidRPr="008C2376" w:rsidRDefault="008C2376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376" w:rsidRPr="008C2376" w:rsidRDefault="008C2376" w:rsidP="008C23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37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500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2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16CAD" w:rsidRDefault="00616CAD" w:rsidP="009700AB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sz w:val="23"/>
          <w:szCs w:val="23"/>
        </w:rPr>
      </w:pPr>
      <w:bookmarkStart w:id="0" w:name="_GoBack"/>
      <w:bookmarkEnd w:id="0"/>
    </w:p>
    <w:p w:rsidR="00616CAD" w:rsidRDefault="00616CAD" w:rsidP="009700AB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sz w:val="23"/>
          <w:szCs w:val="23"/>
        </w:rPr>
      </w:pPr>
    </w:p>
    <w:p w:rsidR="00A50549" w:rsidRDefault="00A50549" w:rsidP="00A25F44">
      <w:pPr>
        <w:pStyle w:val="a3"/>
        <w:spacing w:before="0" w:beforeAutospacing="0" w:after="0" w:afterAutospacing="0"/>
        <w:ind w:firstLine="284"/>
        <w:jc w:val="both"/>
      </w:pPr>
    </w:p>
    <w:p w:rsidR="00FA2EBE" w:rsidRPr="001955C4" w:rsidRDefault="00FA2EBE" w:rsidP="00FA2EBE">
      <w:pPr>
        <w:pStyle w:val="a3"/>
        <w:spacing w:before="0" w:beforeAutospacing="0" w:after="0" w:afterAutospacing="0"/>
        <w:ind w:firstLine="284"/>
        <w:jc w:val="both"/>
      </w:pPr>
      <w:r w:rsidRPr="001955C4">
        <w:t xml:space="preserve">На протяжении многих лет для продавца в нашей стране практически главным документом считались Правила продажи. Так называли имевшееся в каждой торговой точке Постановление Правительства РФ от 19.01.1998 г. №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комплектации".  С 1 января 2021 года данный документ утратил силу. </w:t>
      </w:r>
      <w:r w:rsidR="0077613F">
        <w:t>Какие нормативные документы на сегодняшний день регламентируют данную область правоотношений? Что изменили нововведения? Ра</w:t>
      </w:r>
      <w:r w:rsidR="00436E87" w:rsidRPr="001955C4">
        <w:t xml:space="preserve">зобраться во всех тонкостях данного вопроса в рамках небольшой памятки невозможно. Остановимся лишь на некоторых наиболее значимых моментах. </w:t>
      </w:r>
      <w:r w:rsidR="008805EF" w:rsidRPr="001955C4">
        <w:t xml:space="preserve"> </w:t>
      </w:r>
    </w:p>
    <w:p w:rsidR="00FA2EBE" w:rsidRPr="001955C4" w:rsidRDefault="00FA2EBE" w:rsidP="00FA2EBE">
      <w:pPr>
        <w:pStyle w:val="a3"/>
        <w:spacing w:before="0" w:beforeAutospacing="0" w:after="0" w:afterAutospacing="0"/>
        <w:ind w:firstLine="284"/>
        <w:jc w:val="both"/>
      </w:pPr>
    </w:p>
    <w:p w:rsidR="008753F2" w:rsidRPr="001955C4" w:rsidRDefault="008753F2" w:rsidP="00A25F44">
      <w:pPr>
        <w:pStyle w:val="a3"/>
        <w:spacing w:before="0" w:beforeAutospacing="0" w:after="0" w:afterAutospacing="0"/>
        <w:ind w:firstLine="284"/>
        <w:jc w:val="both"/>
        <w:rPr>
          <w:b/>
        </w:rPr>
      </w:pPr>
      <w:r w:rsidRPr="001955C4">
        <w:rPr>
          <w:b/>
        </w:rPr>
        <w:t xml:space="preserve">1. Определяемся с </w:t>
      </w:r>
      <w:r w:rsidR="002563FD" w:rsidRPr="001955C4">
        <w:rPr>
          <w:b/>
        </w:rPr>
        <w:t>основными нормативными документами</w:t>
      </w:r>
      <w:r w:rsidRPr="001955C4">
        <w:rPr>
          <w:b/>
        </w:rPr>
        <w:t>.</w:t>
      </w:r>
      <w:r w:rsidR="002563FD" w:rsidRPr="001955C4">
        <w:rPr>
          <w:b/>
        </w:rPr>
        <w:t xml:space="preserve"> </w:t>
      </w:r>
    </w:p>
    <w:p w:rsidR="00436E87" w:rsidRPr="001955C4" w:rsidRDefault="00C114FB" w:rsidP="00436E87">
      <w:pPr>
        <w:pStyle w:val="a3"/>
        <w:spacing w:before="0" w:beforeAutospacing="0" w:after="0" w:afterAutospacing="0"/>
        <w:ind w:firstLine="284"/>
        <w:jc w:val="both"/>
      </w:pPr>
      <w:r w:rsidRPr="001955C4">
        <w:t>К отношениям между потребителем и продавцом применяются положения Гражданского кодекса РФ, Закона РФ от 07.02.1992 г. N 2300-1 "О защите прав потребителей" (далее – Закон)</w:t>
      </w:r>
      <w:r w:rsidR="00436E87" w:rsidRPr="001955C4">
        <w:t xml:space="preserve"> и</w:t>
      </w:r>
      <w:r w:rsidRPr="001955C4">
        <w:t xml:space="preserve"> </w:t>
      </w:r>
      <w:r w:rsidR="00436E87" w:rsidRPr="001955C4">
        <w:t>Правил продажи товаров по договору розничной купли-продажи, утвержденных Постановлением Правительства РФ от 31.12.2020 N 2463 (</w:t>
      </w:r>
      <w:r w:rsidR="00C669DF" w:rsidRPr="001955C4">
        <w:t>далее – Правила продажи товаров по договору розничной купли-продажи</w:t>
      </w:r>
      <w:r w:rsidR="00490FFB" w:rsidRPr="001955C4">
        <w:t>, Правила</w:t>
      </w:r>
      <w:r w:rsidR="00C669DF" w:rsidRPr="001955C4">
        <w:t xml:space="preserve">). Именно </w:t>
      </w:r>
      <w:r w:rsidR="00436E87" w:rsidRPr="001955C4">
        <w:t>это Постановление Правительства пришло на смену</w:t>
      </w:r>
      <w:r w:rsidR="00C669DF" w:rsidRPr="001955C4">
        <w:t xml:space="preserve"> привычным вышеупомянутым Правилам продажи. </w:t>
      </w:r>
      <w:r w:rsidR="00436E87" w:rsidRPr="001955C4">
        <w:t xml:space="preserve"> </w:t>
      </w:r>
    </w:p>
    <w:p w:rsidR="00436E87" w:rsidRPr="001955C4" w:rsidRDefault="00436E87" w:rsidP="00436E87">
      <w:pPr>
        <w:pStyle w:val="a3"/>
        <w:spacing w:before="0" w:beforeAutospacing="0" w:after="0" w:afterAutospacing="0"/>
        <w:ind w:firstLine="284"/>
        <w:jc w:val="both"/>
      </w:pPr>
    </w:p>
    <w:p w:rsidR="00081794" w:rsidRPr="001955C4" w:rsidRDefault="00081794" w:rsidP="00081794">
      <w:pPr>
        <w:pStyle w:val="nospacing"/>
        <w:spacing w:before="0" w:beforeAutospacing="0" w:after="0" w:afterAutospacing="0"/>
        <w:ind w:firstLine="284"/>
        <w:jc w:val="both"/>
        <w:rPr>
          <w:b/>
        </w:rPr>
      </w:pPr>
      <w:r w:rsidRPr="001955C4">
        <w:rPr>
          <w:b/>
        </w:rPr>
        <w:t xml:space="preserve">2. </w:t>
      </w:r>
      <w:r w:rsidR="00FC5F85" w:rsidRPr="001955C4">
        <w:rPr>
          <w:b/>
        </w:rPr>
        <w:t>П</w:t>
      </w:r>
      <w:r w:rsidRPr="001955C4">
        <w:rPr>
          <w:b/>
        </w:rPr>
        <w:t xml:space="preserve">родавец обязан предоставить информацию о себе и </w:t>
      </w:r>
      <w:r w:rsidR="00FD5AAE" w:rsidRPr="001955C4">
        <w:rPr>
          <w:b/>
        </w:rPr>
        <w:t xml:space="preserve">об </w:t>
      </w:r>
      <w:r w:rsidRPr="001955C4">
        <w:rPr>
          <w:b/>
        </w:rPr>
        <w:t>осуществляемой им деятельности:</w:t>
      </w:r>
    </w:p>
    <w:p w:rsidR="00081794" w:rsidRPr="001955C4" w:rsidRDefault="00081794" w:rsidP="00A64803">
      <w:pPr>
        <w:pStyle w:val="nospacing"/>
        <w:spacing w:before="0" w:beforeAutospacing="0" w:after="0" w:afterAutospacing="0"/>
        <w:ind w:firstLine="284"/>
        <w:jc w:val="both"/>
      </w:pPr>
      <w:r w:rsidRPr="001955C4">
        <w:t>- довести до сведения покупателя фирменное наименование (наименование) своей организации, место ее нахождения (адрес) и режим работы, размещая указанную информацию на вывеске организации. Продавец – индивидуальный предприниматель должен разместить информацию о государственной регистрации и наименовании зарегистрировавшего его органа;</w:t>
      </w:r>
    </w:p>
    <w:p w:rsidR="00081794" w:rsidRPr="001955C4" w:rsidRDefault="00081794" w:rsidP="00A64803">
      <w:pPr>
        <w:pStyle w:val="nospacing"/>
        <w:spacing w:before="0" w:beforeAutospacing="0" w:after="0" w:afterAutospacing="0"/>
        <w:ind w:firstLine="284"/>
        <w:jc w:val="both"/>
      </w:pPr>
      <w:r w:rsidRPr="001955C4">
        <w:t xml:space="preserve">- довести до сведения покупателя в наглядной и доступной форме Правила </w:t>
      </w:r>
      <w:r w:rsidR="00DE6F12" w:rsidRPr="001955C4">
        <w:t>продажи товаров по договору розничной купли-продажи</w:t>
      </w:r>
      <w:r w:rsidRPr="001955C4">
        <w:t xml:space="preserve">; </w:t>
      </w:r>
    </w:p>
    <w:p w:rsidR="00B17FEB" w:rsidRPr="001955C4" w:rsidRDefault="00B17FEB" w:rsidP="00A64803">
      <w:pPr>
        <w:pStyle w:val="nospacing"/>
        <w:spacing w:before="0" w:beforeAutospacing="0" w:after="0" w:afterAutospacing="0"/>
        <w:ind w:firstLine="284"/>
        <w:jc w:val="both"/>
      </w:pPr>
      <w:r w:rsidRPr="001955C4">
        <w:t xml:space="preserve">- если вид деятельности, осуществляемой продавцом, подлежит лицензированию, до сведения потребителя должна быть доведена </w:t>
      </w:r>
      <w:r w:rsidR="009E699C" w:rsidRPr="001955C4">
        <w:t xml:space="preserve">информация о виде деятельности продавца, номере лицензии, сроках ее действия, а также информация об органе, выдавшем лицензию. </w:t>
      </w:r>
    </w:p>
    <w:p w:rsidR="00FC5F85" w:rsidRPr="001955C4" w:rsidRDefault="00FC5F85" w:rsidP="00A64803">
      <w:pPr>
        <w:pStyle w:val="nospacing"/>
        <w:spacing w:before="0" w:beforeAutospacing="0" w:after="0" w:afterAutospacing="0"/>
        <w:ind w:firstLine="284"/>
        <w:jc w:val="both"/>
      </w:pPr>
    </w:p>
    <w:p w:rsidR="006D4C1A" w:rsidRPr="001955C4" w:rsidRDefault="006D4C1A" w:rsidP="00A64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Перечисленные 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данны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продавец обязан предоставить также при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торговли во временных помещениях, на ярмарках, с лотков и в других случаях, если торговля осуществляется вне постоянного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нахождения. Поэтому ссылки продавца на то, что всю информацию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в центральном (головном) офисе, магазине или в другом месте, неправомерны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5F85" w:rsidRPr="001955C4" w:rsidRDefault="00FC5F85" w:rsidP="00A64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F85" w:rsidRPr="006D4C1A" w:rsidRDefault="00FC5F85" w:rsidP="00A64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Продавец обязан предоставить информацию о реализуемых товарах: </w:t>
      </w:r>
    </w:p>
    <w:p w:rsidR="006D4C1A" w:rsidRPr="006D4C1A" w:rsidRDefault="006D4C1A" w:rsidP="00A6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="0066534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статье 10 Закона продавец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6D4C1A" w:rsidRPr="006D4C1A" w:rsidRDefault="006D4C1A" w:rsidP="00A6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   Информация о </w:t>
      </w:r>
      <w:r w:rsidR="005C34BC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непродовольственных </w:t>
      </w:r>
      <w:proofErr w:type="gramStart"/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товарах  в</w:t>
      </w:r>
      <w:proofErr w:type="gramEnd"/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обязательном порядке должна содержать следующие сведения:</w:t>
      </w:r>
    </w:p>
    <w:p w:rsidR="006D4C1A" w:rsidRPr="006D4C1A" w:rsidRDefault="006D4C1A" w:rsidP="00A648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технического регламента или иное обозначение, установленное законодательством РФ о техническом регулировании и свидетельствующее об </w:t>
      </w:r>
      <w:proofErr w:type="gramStart"/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обязательном  подтверждении</w:t>
      </w:r>
      <w:proofErr w:type="gramEnd"/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товара;  </w:t>
      </w:r>
    </w:p>
    <w:p w:rsidR="006D4C1A" w:rsidRPr="006D4C1A" w:rsidRDefault="006D4C1A" w:rsidP="00A648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основных потребительских свойствах товаров;</w:t>
      </w:r>
    </w:p>
    <w:p w:rsidR="006D4C1A" w:rsidRPr="006D4C1A" w:rsidRDefault="006D4C1A" w:rsidP="00A648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 в рублях</w:t>
      </w:r>
      <w:r w:rsidR="005C34BC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 приобретения товаров,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</w:t>
      </w:r>
      <w:r w:rsidR="005C34BC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кредита, размер, полную сумму и график погашения суммы;</w:t>
      </w:r>
    </w:p>
    <w:p w:rsidR="006D4C1A" w:rsidRPr="006D4C1A" w:rsidRDefault="006D4C1A" w:rsidP="00A648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срок, если он установлен;</w:t>
      </w:r>
    </w:p>
    <w:p w:rsidR="006D4C1A" w:rsidRPr="006D4C1A" w:rsidRDefault="006D4C1A" w:rsidP="00A648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условия эффективного и безопасного использования товаров;</w:t>
      </w:r>
    </w:p>
    <w:p w:rsidR="006D4C1A" w:rsidRPr="006D4C1A" w:rsidRDefault="006D4C1A" w:rsidP="00A648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службы или срок годности товаров, сведения </w:t>
      </w:r>
      <w:proofErr w:type="gramStart"/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о  необходимых</w:t>
      </w:r>
      <w:proofErr w:type="gramEnd"/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6D4C1A" w:rsidRPr="006D4C1A" w:rsidRDefault="006D4C1A" w:rsidP="00A64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C1A" w:rsidRPr="006D4C1A" w:rsidRDefault="006D4C1A" w:rsidP="00A64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6D4C1A" w:rsidRPr="001955C4" w:rsidRDefault="006D4C1A" w:rsidP="00A64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информация доводится до потребителя в технической документации, прилагаемой к товарам, на этикетках, маркировкой или иным способом, принятым для отдельных видов товаров.</w:t>
      </w:r>
    </w:p>
    <w:p w:rsidR="005C34BC" w:rsidRPr="001955C4" w:rsidRDefault="00FC5F85" w:rsidP="00A648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856B01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и</w:t>
      </w: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зменения, вводимые Правилами продажи товаров по договору розничной к</w:t>
      </w:r>
      <w:r w:rsidR="0073463C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пли-продажи:</w:t>
      </w:r>
    </w:p>
    <w:p w:rsidR="0073463C" w:rsidRPr="001955C4" w:rsidRDefault="00FC5F85" w:rsidP="0073463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463C" w:rsidRPr="001955C4">
        <w:rPr>
          <w:rFonts w:ascii="Times New Roman" w:hAnsi="Times New Roman" w:cs="Times New Roman"/>
          <w:sz w:val="24"/>
          <w:szCs w:val="24"/>
        </w:rPr>
        <w:t>У всех на слуху «</w:t>
      </w:r>
      <w:r w:rsidR="0073463C" w:rsidRPr="001955C4">
        <w:rPr>
          <w:rFonts w:ascii="Times New Roman" w:hAnsi="Times New Roman" w:cs="Times New Roman"/>
          <w:b/>
          <w:sz w:val="24"/>
          <w:szCs w:val="24"/>
        </w:rPr>
        <w:t>книга жалоб</w:t>
      </w:r>
      <w:r w:rsidR="0073463C" w:rsidRPr="001955C4">
        <w:rPr>
          <w:rFonts w:ascii="Times New Roman" w:hAnsi="Times New Roman" w:cs="Times New Roman"/>
          <w:sz w:val="24"/>
          <w:szCs w:val="24"/>
        </w:rPr>
        <w:t xml:space="preserve">» - именно так чаще всего называли потребители книгу отзывов и предложений, которая была в каждой торговой точке. Так вот – теперь этого документа, форма которого была утверждена еще в далеком 1973 году, может и не быть. То есть действующие в сфере торговли нормативные документы не предусматривают обязательного ее наличия в магазинах. Теперь в магазине требование «дайте жалобную книгу» неактуально.  </w:t>
      </w:r>
    </w:p>
    <w:p w:rsidR="00AE7502" w:rsidRPr="001955C4" w:rsidRDefault="00AE7502" w:rsidP="00AE750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hAnsi="Times New Roman" w:cs="Times New Roman"/>
          <w:sz w:val="24"/>
          <w:szCs w:val="24"/>
        </w:rPr>
        <w:t xml:space="preserve">- Непосредственно на торговых объектах (за исключением мест, которые определяются продавцом и не предназначены для свободного доступа потребителей) </w:t>
      </w:r>
      <w:r w:rsidRPr="001955C4">
        <w:rPr>
          <w:rFonts w:ascii="Times New Roman" w:hAnsi="Times New Roman" w:cs="Times New Roman"/>
          <w:b/>
          <w:sz w:val="24"/>
          <w:szCs w:val="24"/>
        </w:rPr>
        <w:t>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</w:t>
      </w:r>
      <w:r w:rsidRPr="001955C4">
        <w:rPr>
          <w:rFonts w:ascii="Times New Roman" w:hAnsi="Times New Roman" w:cs="Times New Roman"/>
          <w:sz w:val="24"/>
          <w:szCs w:val="24"/>
        </w:rPr>
        <w:t>, если такие действия не нарушают требования законодательства Российской Федерации и международных договоров Российской Федерации. Таким образом любой потребитель, ссылаясь на данную норму (</w:t>
      </w:r>
      <w:r w:rsidR="0096147C" w:rsidRPr="001955C4">
        <w:rPr>
          <w:rFonts w:ascii="Times New Roman" w:hAnsi="Times New Roman" w:cs="Times New Roman"/>
          <w:sz w:val="24"/>
          <w:szCs w:val="24"/>
        </w:rPr>
        <w:t xml:space="preserve">пункт 2 </w:t>
      </w:r>
      <w:r w:rsidRPr="001955C4">
        <w:rPr>
          <w:rFonts w:ascii="Times New Roman" w:hAnsi="Times New Roman" w:cs="Times New Roman"/>
          <w:sz w:val="24"/>
          <w:szCs w:val="24"/>
        </w:rPr>
        <w:t>Правил), вправе зафиксировать, например, при помощи камеры мобильного телефона те нарушения, с которыми столкнулся в торговой точке.</w:t>
      </w:r>
    </w:p>
    <w:p w:rsidR="00A24D98" w:rsidRPr="001955C4" w:rsidRDefault="00A24D98" w:rsidP="00A24D9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hAnsi="Times New Roman" w:cs="Times New Roman"/>
          <w:sz w:val="24"/>
          <w:szCs w:val="24"/>
        </w:rPr>
        <w:t xml:space="preserve">- в </w:t>
      </w:r>
      <w:r w:rsidR="0096147C" w:rsidRPr="001955C4">
        <w:rPr>
          <w:rFonts w:ascii="Times New Roman" w:hAnsi="Times New Roman" w:cs="Times New Roman"/>
          <w:sz w:val="24"/>
          <w:szCs w:val="24"/>
        </w:rPr>
        <w:t>Правилах</w:t>
      </w:r>
      <w:r w:rsidRPr="001955C4">
        <w:rPr>
          <w:rFonts w:ascii="Times New Roman" w:hAnsi="Times New Roman" w:cs="Times New Roman"/>
          <w:sz w:val="24"/>
          <w:szCs w:val="24"/>
        </w:rPr>
        <w:t xml:space="preserve"> появилась прямая </w:t>
      </w:r>
      <w:r w:rsidRPr="001955C4">
        <w:rPr>
          <w:rFonts w:ascii="Times New Roman" w:hAnsi="Times New Roman" w:cs="Times New Roman"/>
          <w:b/>
          <w:sz w:val="24"/>
          <w:szCs w:val="24"/>
        </w:rPr>
        <w:t>обязанность продавца в случае поступления претензии потребителя направить ему ответ</w:t>
      </w:r>
      <w:r w:rsidRPr="001955C4">
        <w:rPr>
          <w:rFonts w:ascii="Times New Roman" w:hAnsi="Times New Roman" w:cs="Times New Roman"/>
          <w:sz w:val="24"/>
          <w:szCs w:val="24"/>
        </w:rPr>
        <w:t xml:space="preserve"> в отношении заявленных требований (</w:t>
      </w:r>
      <w:r w:rsidR="0096147C" w:rsidRPr="001955C4">
        <w:rPr>
          <w:rFonts w:ascii="Times New Roman" w:hAnsi="Times New Roman" w:cs="Times New Roman"/>
          <w:sz w:val="24"/>
          <w:szCs w:val="24"/>
        </w:rPr>
        <w:t>пункт 5</w:t>
      </w:r>
      <w:r w:rsidRPr="001955C4">
        <w:rPr>
          <w:rFonts w:ascii="Times New Roman" w:hAnsi="Times New Roman" w:cs="Times New Roman"/>
          <w:sz w:val="24"/>
          <w:szCs w:val="24"/>
        </w:rPr>
        <w:t xml:space="preserve"> Правил).</w:t>
      </w:r>
    </w:p>
    <w:p w:rsidR="00A24D98" w:rsidRPr="001955C4" w:rsidRDefault="00A24D98" w:rsidP="00A24D9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hAnsi="Times New Roman" w:cs="Times New Roman"/>
          <w:sz w:val="24"/>
          <w:szCs w:val="24"/>
        </w:rPr>
        <w:t xml:space="preserve">- </w:t>
      </w:r>
      <w:r w:rsidR="008760E3" w:rsidRPr="001955C4">
        <w:rPr>
          <w:rFonts w:ascii="Times New Roman" w:hAnsi="Times New Roman" w:cs="Times New Roman"/>
          <w:b/>
          <w:sz w:val="24"/>
          <w:szCs w:val="24"/>
        </w:rPr>
        <w:t>п</w:t>
      </w:r>
      <w:r w:rsidRPr="001955C4">
        <w:rPr>
          <w:rFonts w:ascii="Times New Roman" w:hAnsi="Times New Roman" w:cs="Times New Roman"/>
          <w:b/>
          <w:sz w:val="24"/>
          <w:szCs w:val="24"/>
        </w:rPr>
        <w:t>ри покупке товаров в Интернет-магазинах теперь предусмотрено новое правило</w:t>
      </w:r>
      <w:r w:rsidRPr="001955C4">
        <w:rPr>
          <w:rFonts w:ascii="Times New Roman" w:hAnsi="Times New Roman" w:cs="Times New Roman"/>
          <w:sz w:val="24"/>
          <w:szCs w:val="24"/>
        </w:rPr>
        <w:t xml:space="preserve"> (</w:t>
      </w:r>
      <w:r w:rsidR="0096147C" w:rsidRPr="001955C4">
        <w:rPr>
          <w:rFonts w:ascii="Times New Roman" w:hAnsi="Times New Roman" w:cs="Times New Roman"/>
          <w:sz w:val="24"/>
          <w:szCs w:val="24"/>
        </w:rPr>
        <w:t>пункт 14</w:t>
      </w:r>
      <w:r w:rsidRPr="001955C4">
        <w:rPr>
          <w:rFonts w:ascii="Times New Roman" w:hAnsi="Times New Roman" w:cs="Times New Roman"/>
          <w:sz w:val="24"/>
          <w:szCs w:val="24"/>
        </w:rPr>
        <w:t xml:space="preserve"> Правил), согласно которому продавец предоставляет потребителю подтверждение заключения договора розничной купли-продажи после получения сообщения потребителя о намерении заключить договор розничной купли-продажи. Такое подтверждение должно содержать номер заказа, который позволяет потребителю получить информацию о заключенном договоре розничной купли-продажи и его условиях.</w:t>
      </w:r>
    </w:p>
    <w:p w:rsidR="00A24D98" w:rsidRPr="001955C4" w:rsidRDefault="00A24D98" w:rsidP="00A24D9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hAnsi="Times New Roman" w:cs="Times New Roman"/>
          <w:sz w:val="24"/>
          <w:szCs w:val="24"/>
        </w:rPr>
        <w:t xml:space="preserve">- в случае приобретения технически сложных товаров бытового назначения, текстильных, трикотажных, швейных, меховых товаров и обуви, животных, растений или мебели, если кассовый чек, электронный или иной документ, подтверждающий оплату таких товаров, не содержит наименование товара, артикул и (или) модель, сорт (при наличии), </w:t>
      </w:r>
      <w:r w:rsidRPr="001955C4">
        <w:rPr>
          <w:rFonts w:ascii="Times New Roman" w:hAnsi="Times New Roman" w:cs="Times New Roman"/>
          <w:b/>
          <w:sz w:val="24"/>
          <w:szCs w:val="24"/>
        </w:rPr>
        <w:t>необходимо требовать оформления товарного чека</w:t>
      </w:r>
      <w:r w:rsidRPr="001955C4">
        <w:rPr>
          <w:rFonts w:ascii="Times New Roman" w:hAnsi="Times New Roman" w:cs="Times New Roman"/>
          <w:sz w:val="24"/>
          <w:szCs w:val="24"/>
        </w:rPr>
        <w:t xml:space="preserve">, </w:t>
      </w:r>
      <w:r w:rsidRPr="001955C4">
        <w:rPr>
          <w:rFonts w:ascii="Times New Roman" w:hAnsi="Times New Roman" w:cs="Times New Roman"/>
          <w:b/>
          <w:sz w:val="24"/>
          <w:szCs w:val="24"/>
        </w:rPr>
        <w:t>в котором будет конкретизирована указанная информация</w:t>
      </w:r>
      <w:r w:rsidRPr="001955C4">
        <w:rPr>
          <w:rFonts w:ascii="Times New Roman" w:hAnsi="Times New Roman" w:cs="Times New Roman"/>
          <w:sz w:val="24"/>
          <w:szCs w:val="24"/>
        </w:rPr>
        <w:t>.</w:t>
      </w:r>
    </w:p>
    <w:p w:rsidR="00B17FEB" w:rsidRPr="001955C4" w:rsidRDefault="00B17FEB" w:rsidP="00A64803">
      <w:pPr>
        <w:pStyle w:val="nospacing"/>
        <w:spacing w:before="0" w:beforeAutospacing="0" w:after="0" w:afterAutospacing="0"/>
        <w:ind w:firstLine="284"/>
        <w:jc w:val="both"/>
      </w:pPr>
    </w:p>
    <w:p w:rsidR="00856B01" w:rsidRPr="001955C4" w:rsidRDefault="005B7CA7" w:rsidP="00A25F44">
      <w:pPr>
        <w:spacing w:after="0" w:line="240" w:lineRule="auto"/>
        <w:ind w:firstLine="284"/>
        <w:jc w:val="both"/>
        <w:rPr>
          <w:rStyle w:val="a5"/>
          <w:rFonts w:ascii="Times New Roman" w:hAnsi="Times New Roman" w:cs="Times New Roman"/>
          <w:iCs/>
          <w:sz w:val="24"/>
          <w:szCs w:val="24"/>
        </w:rPr>
      </w:pPr>
      <w:r w:rsidRPr="001955C4">
        <w:rPr>
          <w:rStyle w:val="a5"/>
          <w:rFonts w:ascii="Times New Roman" w:hAnsi="Times New Roman" w:cs="Times New Roman"/>
          <w:iCs/>
          <w:sz w:val="24"/>
          <w:szCs w:val="24"/>
        </w:rPr>
        <w:t>5</w:t>
      </w:r>
      <w:r w:rsidR="0079571A" w:rsidRPr="001955C4">
        <w:rPr>
          <w:rStyle w:val="a5"/>
          <w:rFonts w:ascii="Times New Roman" w:hAnsi="Times New Roman" w:cs="Times New Roman"/>
          <w:iCs/>
          <w:sz w:val="24"/>
          <w:szCs w:val="24"/>
        </w:rPr>
        <w:t>.</w:t>
      </w:r>
      <w:r w:rsidR="0013052F" w:rsidRPr="001955C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 </w:t>
      </w:r>
      <w:r w:rsidR="00856B01" w:rsidRPr="001955C4">
        <w:rPr>
          <w:rStyle w:val="a5"/>
          <w:rFonts w:ascii="Times New Roman" w:hAnsi="Times New Roman" w:cs="Times New Roman"/>
          <w:iCs/>
          <w:sz w:val="24"/>
          <w:szCs w:val="24"/>
        </w:rPr>
        <w:t xml:space="preserve">Может ли продавец отказать в возврате денег за </w:t>
      </w:r>
      <w:r w:rsidR="009C61FC" w:rsidRPr="001955C4">
        <w:rPr>
          <w:rStyle w:val="a5"/>
          <w:rFonts w:ascii="Times New Roman" w:hAnsi="Times New Roman" w:cs="Times New Roman"/>
          <w:iCs/>
          <w:sz w:val="24"/>
          <w:szCs w:val="24"/>
        </w:rPr>
        <w:t>ТОВАР</w:t>
      </w:r>
      <w:r w:rsidR="00856B01" w:rsidRPr="001955C4">
        <w:rPr>
          <w:rStyle w:val="a5"/>
          <w:rFonts w:ascii="Times New Roman" w:hAnsi="Times New Roman" w:cs="Times New Roman"/>
          <w:iCs/>
          <w:sz w:val="24"/>
          <w:szCs w:val="24"/>
        </w:rPr>
        <w:t>, если он «</w:t>
      </w:r>
      <w:r w:rsidR="009C61FC" w:rsidRPr="001955C4">
        <w:rPr>
          <w:rStyle w:val="a5"/>
          <w:rFonts w:ascii="Times New Roman" w:hAnsi="Times New Roman" w:cs="Times New Roman"/>
          <w:iCs/>
          <w:sz w:val="24"/>
          <w:szCs w:val="24"/>
        </w:rPr>
        <w:t>НЕ ПОДОШЕЛ</w:t>
      </w:r>
      <w:r w:rsidR="00856B01" w:rsidRPr="001955C4">
        <w:rPr>
          <w:rStyle w:val="a5"/>
          <w:rFonts w:ascii="Times New Roman" w:hAnsi="Times New Roman" w:cs="Times New Roman"/>
          <w:iCs/>
          <w:sz w:val="24"/>
          <w:szCs w:val="24"/>
        </w:rPr>
        <w:t>»?</w:t>
      </w:r>
    </w:p>
    <w:p w:rsidR="007D6BBA" w:rsidRPr="001955C4" w:rsidRDefault="0013052F" w:rsidP="00A25F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приобретенн</w:t>
      </w:r>
      <w:r w:rsidR="00856B01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товар</w:t>
      </w:r>
      <w:r w:rsidR="00E0243B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имеет недостатков, но </w:t>
      </w:r>
      <w:r w:rsidR="00856B01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подош</w:t>
      </w:r>
      <w:r w:rsidR="00856B01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159C3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фасону, расцветке</w:t>
      </w:r>
      <w:r w:rsidR="00856B01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габаритам, комплектации</w:t>
      </w:r>
      <w:r w:rsidR="007159C3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размеру, ст</w:t>
      </w:r>
      <w:r w:rsidRPr="001955C4">
        <w:rPr>
          <w:rFonts w:ascii="Times New Roman" w:hAnsi="Times New Roman" w:cs="Times New Roman"/>
          <w:sz w:val="24"/>
          <w:szCs w:val="24"/>
        </w:rPr>
        <w:t xml:space="preserve">.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3F37C8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Закона, </w:t>
      </w:r>
      <w:r w:rsidR="00490FFB" w:rsidRPr="001955C4">
        <w:rPr>
          <w:rFonts w:ascii="Times New Roman" w:hAnsi="Times New Roman" w:cs="Times New Roman"/>
          <w:sz w:val="24"/>
          <w:szCs w:val="24"/>
        </w:rPr>
        <w:t>Правилами продажи товаров по договору розничной купли-</w:t>
      </w:r>
      <w:proofErr w:type="gramStart"/>
      <w:r w:rsidR="00490FFB" w:rsidRPr="001955C4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="00E0243B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</w:t>
      </w:r>
      <w:proofErr w:type="gramEnd"/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потребителя обменять такой товар у продавца в течение 14 дней, не считая дня его покупки. </w:t>
      </w:r>
    </w:p>
    <w:p w:rsidR="007D6BBA" w:rsidRPr="001955C4" w:rsidRDefault="0013052F" w:rsidP="00A25F4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необходимо соблюдение </w:t>
      </w:r>
      <w:r w:rsidRPr="001955C4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условий: товар не был в употреблении, сохранены его товарный вид, потребительские свойства, пломбы, фабричные ярлыки, а также имеется товарный или кассовый чек,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  <w:r w:rsidRPr="00195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A1D" w:rsidRPr="001955C4" w:rsidRDefault="00884A1D" w:rsidP="00A25F44">
      <w:pPr>
        <w:pStyle w:val="a3"/>
        <w:spacing w:before="0" w:beforeAutospacing="0" w:after="0" w:afterAutospacing="0"/>
        <w:ind w:firstLine="284"/>
        <w:jc w:val="both"/>
      </w:pPr>
      <w:r w:rsidRPr="001955C4">
        <w:t>Если на день обращения к продавцу аналогичный товар отсутствует в продаже, потребитель вправе отказаться от исполнения договора купли-продажи и потребовать возврата уплаченной за товар денежной суммы. Такое требование продавец должен удовлетворить в течение 3-х дней со дня возврата</w:t>
      </w:r>
      <w:r w:rsidR="007159C3" w:rsidRPr="001955C4">
        <w:t xml:space="preserve"> ему</w:t>
      </w:r>
      <w:r w:rsidRPr="001955C4">
        <w:t xml:space="preserve"> товара.</w:t>
      </w:r>
    </w:p>
    <w:p w:rsidR="00490FFB" w:rsidRPr="001955C4" w:rsidRDefault="00490FFB" w:rsidP="00A25F44">
      <w:pPr>
        <w:pStyle w:val="a3"/>
        <w:spacing w:before="0" w:beforeAutospacing="0" w:after="0" w:afterAutospacing="0"/>
        <w:ind w:firstLine="284"/>
        <w:jc w:val="both"/>
      </w:pPr>
      <w:r w:rsidRPr="001955C4">
        <w:t xml:space="preserve">При этом не забываем о товарах- исключениях, </w:t>
      </w:r>
      <w:r w:rsidR="009C61FC" w:rsidRPr="001955C4">
        <w:t xml:space="preserve">в отношении которых потребитель не имеет права заявлять требование о замене в случае отсутствия в них недостатков. </w:t>
      </w:r>
      <w:r w:rsidRPr="001955C4">
        <w:t>Перечень таких товаров содержится в Правилах.</w:t>
      </w:r>
    </w:p>
    <w:p w:rsidR="0096147C" w:rsidRDefault="0096147C" w:rsidP="00A25F44">
      <w:pPr>
        <w:pStyle w:val="a3"/>
        <w:spacing w:before="0" w:beforeAutospacing="0" w:after="0" w:afterAutospacing="0"/>
        <w:ind w:firstLine="284"/>
        <w:jc w:val="both"/>
      </w:pPr>
    </w:p>
    <w:p w:rsidR="001955C4" w:rsidRDefault="001955C4" w:rsidP="00A25F44">
      <w:pPr>
        <w:pStyle w:val="a3"/>
        <w:spacing w:before="0" w:beforeAutospacing="0" w:after="0" w:afterAutospacing="0"/>
        <w:ind w:firstLine="284"/>
        <w:jc w:val="both"/>
      </w:pPr>
    </w:p>
    <w:p w:rsidR="001955C4" w:rsidRPr="001955C4" w:rsidRDefault="001955C4" w:rsidP="00A25F44">
      <w:pPr>
        <w:pStyle w:val="a3"/>
        <w:spacing w:before="0" w:beforeAutospacing="0" w:after="0" w:afterAutospacing="0"/>
        <w:ind w:firstLine="284"/>
        <w:jc w:val="both"/>
      </w:pPr>
    </w:p>
    <w:p w:rsidR="00D63DCF" w:rsidRPr="001955C4" w:rsidRDefault="005B7CA7" w:rsidP="00A25F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D63DCF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 если в реализованн</w:t>
      </w:r>
      <w:r w:rsidR="009C61FC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товарах</w:t>
      </w:r>
      <w:r w:rsidR="00E0243B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63DCF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покупателем выявлен </w:t>
      </w:r>
      <w:r w:rsidR="002F0D60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НЕДОСТАТОК</w:t>
      </w:r>
      <w:r w:rsidR="00D63DCF"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90283F" w:rsidRPr="001955C4" w:rsidRDefault="00D63DCF" w:rsidP="00A25F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таком случае </w:t>
      </w: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обязан рассмотреть одно из требований потребителя</w:t>
      </w:r>
      <w:r w:rsidR="00B0593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052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</w:t>
      </w:r>
      <w:r w:rsidR="00614630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13052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</w:t>
      </w:r>
      <w:r w:rsidR="00B0593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  <w:r w:rsidR="0013052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замене на товар этой же марки (модели, артикула)</w:t>
      </w:r>
      <w:r w:rsidR="00B0593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3052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замене на такой же товар другой марки (модели, артикула) с соответствующим перерасчётом покупной цены;</w:t>
      </w:r>
      <w:r w:rsidR="00B0593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52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соразмерном уменьшении покупной цены</w:t>
      </w:r>
      <w:r w:rsidR="00776D38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0593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52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от исполнения договора купли-продажи и возврате уплаченной за товар денежной суммы</w:t>
      </w:r>
      <w:r w:rsidR="00B0593D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безвозмездном устранении недостатка товара.</w:t>
      </w:r>
      <w:r w:rsidR="00822FB8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1A9C" w:rsidRPr="001955C4" w:rsidRDefault="004C6CE6" w:rsidP="00A25F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проведения проверки качества товара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</w:t>
      </w:r>
      <w:r w:rsidR="00EC65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таковая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потребуется) </w:t>
      </w:r>
      <w:r w:rsidR="002247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proofErr w:type="gramStart"/>
      <w:r w:rsidR="002247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зависеть 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какое требование предъявит потребитель. </w:t>
      </w:r>
      <w:r w:rsidR="00EC65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 требование о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возврате денег </w:t>
      </w:r>
      <w:r w:rsidR="007A5C82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товар с недостатком </w:t>
      </w:r>
      <w:r w:rsidR="00EC65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рассмотрено в </w:t>
      </w:r>
      <w:r w:rsidR="007A5C82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срок, не превышающий 10 дней, </w:t>
      </w:r>
      <w:r w:rsidR="008A23EF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замене товара – 20 дней, </w:t>
      </w:r>
      <w:r w:rsidR="00EC65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о выполнении гарантийного ремонта – минимальный срок, не превышающий 45 дней. </w:t>
      </w:r>
    </w:p>
    <w:p w:rsidR="002247C9" w:rsidRPr="001955C4" w:rsidRDefault="00EC65C9" w:rsidP="00A25F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Продавцам технически сложных товаров нельзя забывать об исключениях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Законом и Правилами для этой категории товаров. </w:t>
      </w:r>
      <w:r w:rsidR="002247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 – в отношении технически сложных товаров, перечень которых утвержден Постановлением Правительства РФ № 924 от 10.11.12011г.</w:t>
      </w:r>
      <w:r w:rsidR="0096147C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47C9"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 может заявить требование о расторжении договора купли-продажи в случае обнаружения в них недостатков только в течение первых 15 дней после покупки. Позже – при определенных условиях, предусмотренных ст. 18 Закона. </w:t>
      </w:r>
    </w:p>
    <w:p w:rsidR="0096147C" w:rsidRPr="001955C4" w:rsidRDefault="0096147C" w:rsidP="00A25F4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0E1D" w:rsidRPr="001955C4" w:rsidRDefault="0096147C" w:rsidP="009614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Относительно гарантийного срока необходимо знать</w:t>
      </w:r>
      <w:r w:rsidRPr="00195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</w:t>
      </w:r>
      <w:r w:rsidR="00964549" w:rsidRPr="001955C4">
        <w:rPr>
          <w:rFonts w:ascii="Times New Roman" w:hAnsi="Times New Roman" w:cs="Times New Roman"/>
          <w:sz w:val="24"/>
          <w:szCs w:val="24"/>
        </w:rPr>
        <w:t xml:space="preserve"> сезонных товаров</w:t>
      </w:r>
      <w:r w:rsidR="000B23B0" w:rsidRPr="001955C4">
        <w:rPr>
          <w:rFonts w:ascii="Times New Roman" w:hAnsi="Times New Roman" w:cs="Times New Roman"/>
          <w:sz w:val="24"/>
          <w:szCs w:val="24"/>
        </w:rPr>
        <w:t xml:space="preserve">, </w:t>
      </w:r>
      <w:r w:rsidR="00964549" w:rsidRPr="001955C4">
        <w:rPr>
          <w:rFonts w:ascii="Times New Roman" w:hAnsi="Times New Roman" w:cs="Times New Roman"/>
          <w:sz w:val="24"/>
          <w:szCs w:val="24"/>
        </w:rPr>
        <w:t>гарантийный срок исчисляется с момента наступления соответствующего сезона, срок наступления которого определяется исходя из климатических условий места нахождения покупателей.</w:t>
      </w:r>
      <w:r w:rsidR="0027716C" w:rsidRPr="001955C4">
        <w:rPr>
          <w:rFonts w:ascii="Times New Roman" w:hAnsi="Times New Roman" w:cs="Times New Roman"/>
          <w:sz w:val="24"/>
          <w:szCs w:val="24"/>
        </w:rPr>
        <w:t xml:space="preserve"> В соответствии с распоряжением главы администрации Белгородской области от 30.12.1993 г. №761-р «Об установлении сроков наступления сезона при оформлении претензий по поводу сезонных товаров с недостатками </w:t>
      </w:r>
      <w:r w:rsidR="0027716C" w:rsidRPr="001955C4">
        <w:rPr>
          <w:rFonts w:ascii="Times New Roman" w:hAnsi="Times New Roman" w:cs="Times New Roman"/>
          <w:b/>
          <w:sz w:val="24"/>
          <w:szCs w:val="24"/>
        </w:rPr>
        <w:t>на территории Белгородской области</w:t>
      </w:r>
      <w:r w:rsidR="0027716C" w:rsidRPr="001955C4">
        <w:rPr>
          <w:rFonts w:ascii="Times New Roman" w:hAnsi="Times New Roman" w:cs="Times New Roman"/>
          <w:sz w:val="24"/>
          <w:szCs w:val="24"/>
        </w:rPr>
        <w:t>» установлены следующие сроки наступления сезонов:</w:t>
      </w:r>
      <w:r w:rsidR="0027716C" w:rsidRPr="001955C4">
        <w:rPr>
          <w:rFonts w:ascii="Times New Roman" w:hAnsi="Times New Roman" w:cs="Times New Roman"/>
          <w:sz w:val="24"/>
          <w:szCs w:val="24"/>
        </w:rPr>
        <w:br/>
      </w:r>
      <w:r w:rsidR="0027716C" w:rsidRPr="001955C4">
        <w:rPr>
          <w:rFonts w:ascii="Times New Roman" w:hAnsi="Times New Roman" w:cs="Times New Roman"/>
          <w:b/>
          <w:sz w:val="24"/>
          <w:szCs w:val="24"/>
        </w:rPr>
        <w:t>зимний – с 15 ноября, весенний – с 1 марта, летний – с 1 мая, осенний – с 1 сентября</w:t>
      </w:r>
      <w:r w:rsidR="0027716C" w:rsidRPr="001955C4">
        <w:rPr>
          <w:rFonts w:ascii="Times New Roman" w:hAnsi="Times New Roman" w:cs="Times New Roman"/>
          <w:sz w:val="24"/>
          <w:szCs w:val="24"/>
        </w:rPr>
        <w:t>.</w:t>
      </w:r>
      <w:r w:rsidR="00980E1D" w:rsidRPr="00195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EB2" w:rsidRPr="001955C4" w:rsidRDefault="0095188E" w:rsidP="00980E1D">
      <w:pPr>
        <w:pStyle w:val="ConsPlusNormal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5C4">
        <w:rPr>
          <w:rFonts w:ascii="Times New Roman" w:eastAsia="Times New Roman" w:hAnsi="Times New Roman" w:cs="Times New Roman"/>
          <w:sz w:val="24"/>
          <w:szCs w:val="24"/>
        </w:rPr>
        <w:t>Если потребитель обратился в течение гарантийного срока, п</w:t>
      </w:r>
      <w:r w:rsidR="00BE2EB2" w:rsidRPr="001955C4">
        <w:rPr>
          <w:rFonts w:ascii="Times New Roman" w:eastAsia="Times New Roman" w:hAnsi="Times New Roman" w:cs="Times New Roman"/>
          <w:sz w:val="24"/>
          <w:szCs w:val="24"/>
        </w:rPr>
        <w:t xml:space="preserve">родавец обязан принять </w:t>
      </w:r>
      <w:r w:rsidR="0096147C" w:rsidRPr="001955C4">
        <w:rPr>
          <w:rFonts w:ascii="Times New Roman" w:eastAsia="Times New Roman" w:hAnsi="Times New Roman" w:cs="Times New Roman"/>
          <w:sz w:val="24"/>
          <w:szCs w:val="24"/>
        </w:rPr>
        <w:t>товар</w:t>
      </w:r>
      <w:r w:rsidR="00BE2EB2" w:rsidRPr="001955C4">
        <w:rPr>
          <w:rFonts w:ascii="Times New Roman" w:eastAsia="Times New Roman" w:hAnsi="Times New Roman" w:cs="Times New Roman"/>
          <w:sz w:val="24"/>
          <w:szCs w:val="24"/>
        </w:rPr>
        <w:t>, в случае необходимости провести проверку качества и, если недостаток подтвердится - удовлетворить заявленное требование</w:t>
      </w:r>
      <w:r w:rsidRPr="001955C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2EB2" w:rsidRPr="001955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195C" w:rsidRPr="001955C4" w:rsidRDefault="004F195C" w:rsidP="00A25F4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hAnsi="Times New Roman" w:cs="Times New Roman"/>
          <w:sz w:val="24"/>
          <w:szCs w:val="24"/>
        </w:rPr>
        <w:t>При возникновении спора о причинах появления недостатков товара продавец обязан провести экспертизу товара за свой счет. Покупатель вправе оспорить заключение такой экспертизы в судебном порядке.</w:t>
      </w:r>
    </w:p>
    <w:p w:rsidR="00964549" w:rsidRPr="001955C4" w:rsidRDefault="00964549" w:rsidP="00A25F44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55C4">
        <w:rPr>
          <w:rFonts w:ascii="Times New Roman" w:hAnsi="Times New Roman" w:cs="Times New Roman"/>
          <w:sz w:val="24"/>
          <w:szCs w:val="24"/>
        </w:rPr>
        <w:t>В случае если</w:t>
      </w:r>
      <w:r w:rsidR="00F52469" w:rsidRPr="001955C4">
        <w:rPr>
          <w:rFonts w:ascii="Times New Roman" w:hAnsi="Times New Roman" w:cs="Times New Roman"/>
          <w:sz w:val="24"/>
          <w:szCs w:val="24"/>
        </w:rPr>
        <w:t xml:space="preserve"> покупатель обнаружит недостатки в товаре</w:t>
      </w:r>
      <w:r w:rsidRPr="001955C4">
        <w:rPr>
          <w:rFonts w:ascii="Times New Roman" w:hAnsi="Times New Roman" w:cs="Times New Roman"/>
          <w:sz w:val="24"/>
          <w:szCs w:val="24"/>
        </w:rPr>
        <w:t xml:space="preserve">, </w:t>
      </w:r>
      <w:r w:rsidR="00F52469" w:rsidRPr="001955C4">
        <w:rPr>
          <w:rFonts w:ascii="Times New Roman" w:hAnsi="Times New Roman" w:cs="Times New Roman"/>
          <w:sz w:val="24"/>
          <w:szCs w:val="24"/>
        </w:rPr>
        <w:t>на который не установлен гарантийный срок или по истечени</w:t>
      </w:r>
      <w:r w:rsidR="0006067E" w:rsidRPr="001955C4">
        <w:rPr>
          <w:rFonts w:ascii="Times New Roman" w:hAnsi="Times New Roman" w:cs="Times New Roman"/>
          <w:sz w:val="24"/>
          <w:szCs w:val="24"/>
        </w:rPr>
        <w:t>ю</w:t>
      </w:r>
      <w:r w:rsidR="00F52469" w:rsidRPr="001955C4">
        <w:rPr>
          <w:rFonts w:ascii="Times New Roman" w:hAnsi="Times New Roman" w:cs="Times New Roman"/>
          <w:sz w:val="24"/>
          <w:szCs w:val="24"/>
        </w:rPr>
        <w:t xml:space="preserve"> гарантийного срока, но в пределах двух лет, </w:t>
      </w:r>
      <w:r w:rsidRPr="001955C4">
        <w:rPr>
          <w:rFonts w:ascii="Times New Roman" w:hAnsi="Times New Roman" w:cs="Times New Roman"/>
          <w:sz w:val="24"/>
          <w:szCs w:val="24"/>
        </w:rPr>
        <w:t>продавец несет ответственность, если покупатель докажет, что недостатки товара возникли до его передачи покупателю или по причинам, возникшим до этого момента.</w:t>
      </w:r>
    </w:p>
    <w:p w:rsidR="004C7FC9" w:rsidRPr="001955C4" w:rsidRDefault="004C7FC9" w:rsidP="003A684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3A684F" w:rsidRPr="001955C4" w:rsidRDefault="0013052F" w:rsidP="003A684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>Если в процессе работы у вас возникнут вопросы,</w:t>
      </w:r>
      <w:r w:rsidR="00080959"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955C4">
        <w:rPr>
          <w:rFonts w:ascii="Times New Roman" w:eastAsia="Calibri" w:hAnsi="Times New Roman" w:cs="Times New Roman"/>
          <w:i/>
          <w:sz w:val="24"/>
          <w:szCs w:val="24"/>
        </w:rPr>
        <w:t>касающиеся сферы защиты прав</w:t>
      </w:r>
    </w:p>
    <w:p w:rsidR="0013052F" w:rsidRPr="001955C4" w:rsidRDefault="0013052F" w:rsidP="003A684F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 потребителей, вы можете обратиться за консультацией</w:t>
      </w:r>
    </w:p>
    <w:p w:rsidR="0013052F" w:rsidRPr="001955C4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в Управление </w:t>
      </w:r>
      <w:proofErr w:type="spellStart"/>
      <w:r w:rsidRPr="001955C4">
        <w:rPr>
          <w:rFonts w:ascii="Times New Roman" w:eastAsia="Calibri" w:hAnsi="Times New Roman" w:cs="Times New Roman"/>
          <w:i/>
          <w:sz w:val="24"/>
          <w:szCs w:val="24"/>
        </w:rPr>
        <w:t>Роспотребнадзора</w:t>
      </w:r>
      <w:proofErr w:type="spellEnd"/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 по Белгородской области по адресу:</w:t>
      </w:r>
    </w:p>
    <w:p w:rsidR="0013052F" w:rsidRPr="001955C4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 г. Белгород, ул. </w:t>
      </w:r>
      <w:proofErr w:type="spellStart"/>
      <w:r w:rsidRPr="001955C4">
        <w:rPr>
          <w:rFonts w:ascii="Times New Roman" w:eastAsia="Calibri" w:hAnsi="Times New Roman" w:cs="Times New Roman"/>
          <w:i/>
          <w:sz w:val="24"/>
          <w:szCs w:val="24"/>
        </w:rPr>
        <w:t>Железнякова</w:t>
      </w:r>
      <w:proofErr w:type="spellEnd"/>
      <w:r w:rsidRPr="001955C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D102E0"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 д.</w:t>
      </w:r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 2, тел. </w:t>
      </w:r>
      <w:r w:rsidR="00D6732C">
        <w:rPr>
          <w:rFonts w:ascii="Times New Roman" w:eastAsia="Calibri" w:hAnsi="Times New Roman" w:cs="Times New Roman"/>
          <w:i/>
          <w:sz w:val="24"/>
          <w:szCs w:val="24"/>
        </w:rPr>
        <w:t>+7</w:t>
      </w:r>
      <w:r w:rsidRPr="001955C4">
        <w:rPr>
          <w:rFonts w:ascii="Times New Roman" w:eastAsia="Calibri" w:hAnsi="Times New Roman" w:cs="Times New Roman"/>
          <w:i/>
          <w:sz w:val="24"/>
          <w:szCs w:val="24"/>
        </w:rPr>
        <w:t>(4722)34-41-35, 8-800-222-04-31</w:t>
      </w:r>
    </w:p>
    <w:p w:rsidR="0013052F" w:rsidRPr="001955C4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>или в консультационный центр по защите прав потребителей</w:t>
      </w:r>
    </w:p>
    <w:p w:rsidR="0013052F" w:rsidRPr="001955C4" w:rsidRDefault="0013052F" w:rsidP="0013052F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>ФБУЗ «Центр гигиены и эпидемиологии в</w:t>
      </w:r>
      <w:r w:rsidR="008D1564">
        <w:rPr>
          <w:rFonts w:ascii="Times New Roman" w:eastAsia="Calibri" w:hAnsi="Times New Roman" w:cs="Times New Roman"/>
          <w:i/>
          <w:sz w:val="24"/>
          <w:szCs w:val="24"/>
        </w:rPr>
        <w:t xml:space="preserve"> Белгородской области» по адресам</w:t>
      </w:r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13052F" w:rsidRDefault="0013052F" w:rsidP="0013052F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г. Белгород, ул. Губкина, </w:t>
      </w:r>
      <w:r w:rsidR="00D102E0" w:rsidRPr="001955C4">
        <w:rPr>
          <w:rFonts w:ascii="Times New Roman" w:eastAsia="Calibri" w:hAnsi="Times New Roman" w:cs="Times New Roman"/>
          <w:i/>
          <w:sz w:val="24"/>
          <w:szCs w:val="24"/>
        </w:rPr>
        <w:t xml:space="preserve">д. </w:t>
      </w:r>
      <w:r w:rsidR="00D6732C">
        <w:rPr>
          <w:rFonts w:ascii="Times New Roman" w:eastAsia="Calibri" w:hAnsi="Times New Roman" w:cs="Times New Roman"/>
          <w:i/>
          <w:sz w:val="24"/>
          <w:szCs w:val="24"/>
        </w:rPr>
        <w:t xml:space="preserve">48, </w:t>
      </w:r>
      <w:proofErr w:type="spellStart"/>
      <w:r w:rsidR="00D6732C">
        <w:rPr>
          <w:rFonts w:ascii="Times New Roman" w:eastAsia="Calibri" w:hAnsi="Times New Roman" w:cs="Times New Roman"/>
          <w:i/>
          <w:sz w:val="24"/>
          <w:szCs w:val="24"/>
        </w:rPr>
        <w:t>каб</w:t>
      </w:r>
      <w:proofErr w:type="spellEnd"/>
      <w:r w:rsidR="00D6732C">
        <w:rPr>
          <w:rFonts w:ascii="Times New Roman" w:eastAsia="Calibri" w:hAnsi="Times New Roman" w:cs="Times New Roman"/>
          <w:i/>
          <w:sz w:val="24"/>
          <w:szCs w:val="24"/>
        </w:rPr>
        <w:t>. 323, тел. +7</w:t>
      </w:r>
      <w:r w:rsidRPr="001955C4">
        <w:rPr>
          <w:rFonts w:ascii="Times New Roman" w:eastAsia="Calibri" w:hAnsi="Times New Roman" w:cs="Times New Roman"/>
          <w:i/>
          <w:sz w:val="24"/>
          <w:szCs w:val="24"/>
        </w:rPr>
        <w:t>(4722)51-98-72</w:t>
      </w:r>
    </w:p>
    <w:p w:rsidR="008D1564" w:rsidRDefault="008D1564" w:rsidP="008D1564">
      <w:pPr>
        <w:autoSpaceDE w:val="0"/>
        <w:autoSpaceDN w:val="0"/>
        <w:adjustRightInd w:val="0"/>
        <w:spacing w:after="0" w:line="240" w:lineRule="auto"/>
        <w:ind w:left="720" w:firstLine="426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г. Шебекино, ул. </w:t>
      </w:r>
      <w:proofErr w:type="spellStart"/>
      <w:r>
        <w:rPr>
          <w:rFonts w:ascii="Times New Roman" w:hAnsi="Times New Roman"/>
          <w:i/>
          <w:sz w:val="24"/>
          <w:szCs w:val="24"/>
        </w:rPr>
        <w:t>Нежегольское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шоссе, д. 13-б, </w:t>
      </w:r>
      <w:proofErr w:type="spellStart"/>
      <w:r>
        <w:rPr>
          <w:rFonts w:ascii="Times New Roman" w:hAnsi="Times New Roman"/>
          <w:i/>
          <w:sz w:val="24"/>
          <w:szCs w:val="24"/>
        </w:rPr>
        <w:t>каб</w:t>
      </w:r>
      <w:proofErr w:type="spellEnd"/>
      <w:r>
        <w:rPr>
          <w:rFonts w:ascii="Times New Roman" w:hAnsi="Times New Roman"/>
          <w:i/>
          <w:sz w:val="24"/>
          <w:szCs w:val="24"/>
        </w:rPr>
        <w:t>. 6, +7(47248)2-85-58</w:t>
      </w:r>
    </w:p>
    <w:p w:rsidR="008D1564" w:rsidRPr="001955C4" w:rsidRDefault="008D1564" w:rsidP="0013052F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8D1564" w:rsidRPr="001955C4" w:rsidSect="008F12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FEE"/>
    <w:multiLevelType w:val="multilevel"/>
    <w:tmpl w:val="0D3C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B5FA1"/>
    <w:multiLevelType w:val="multilevel"/>
    <w:tmpl w:val="F8AA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E292E"/>
    <w:multiLevelType w:val="hybridMultilevel"/>
    <w:tmpl w:val="27008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51979"/>
    <w:multiLevelType w:val="multilevel"/>
    <w:tmpl w:val="CF66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B7BF7"/>
    <w:multiLevelType w:val="multilevel"/>
    <w:tmpl w:val="2D661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A32CC"/>
    <w:multiLevelType w:val="multilevel"/>
    <w:tmpl w:val="11C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AD0168"/>
    <w:multiLevelType w:val="hybridMultilevel"/>
    <w:tmpl w:val="9210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00FD2"/>
    <w:multiLevelType w:val="multilevel"/>
    <w:tmpl w:val="5A7C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60607"/>
    <w:multiLevelType w:val="hybridMultilevel"/>
    <w:tmpl w:val="B4C44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F6DBE"/>
    <w:multiLevelType w:val="multilevel"/>
    <w:tmpl w:val="A91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15A22"/>
    <w:multiLevelType w:val="multilevel"/>
    <w:tmpl w:val="12E8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8775D"/>
    <w:multiLevelType w:val="multilevel"/>
    <w:tmpl w:val="013A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4094C"/>
    <w:multiLevelType w:val="multilevel"/>
    <w:tmpl w:val="C23E5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D663C"/>
    <w:multiLevelType w:val="multilevel"/>
    <w:tmpl w:val="A3F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471DB"/>
    <w:multiLevelType w:val="hybridMultilevel"/>
    <w:tmpl w:val="382EC52A"/>
    <w:lvl w:ilvl="0" w:tplc="8DA45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6564D86"/>
    <w:multiLevelType w:val="multilevel"/>
    <w:tmpl w:val="B22A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A262F"/>
    <w:multiLevelType w:val="multilevel"/>
    <w:tmpl w:val="FF8C30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1B51A0"/>
    <w:multiLevelType w:val="hybridMultilevel"/>
    <w:tmpl w:val="287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C4EA3"/>
    <w:multiLevelType w:val="multilevel"/>
    <w:tmpl w:val="3496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15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17"/>
  </w:num>
  <w:num w:numId="14">
    <w:abstractNumId w:val="14"/>
  </w:num>
  <w:num w:numId="15">
    <w:abstractNumId w:val="18"/>
  </w:num>
  <w:num w:numId="16">
    <w:abstractNumId w:val="4"/>
  </w:num>
  <w:num w:numId="17">
    <w:abstractNumId w:val="1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40"/>
    <w:rsid w:val="000011D4"/>
    <w:rsid w:val="00005A6B"/>
    <w:rsid w:val="00010062"/>
    <w:rsid w:val="000134B4"/>
    <w:rsid w:val="000228F7"/>
    <w:rsid w:val="00027080"/>
    <w:rsid w:val="0003074D"/>
    <w:rsid w:val="00050A2B"/>
    <w:rsid w:val="00051BA0"/>
    <w:rsid w:val="00056C1C"/>
    <w:rsid w:val="0006067E"/>
    <w:rsid w:val="00071D4F"/>
    <w:rsid w:val="000726A7"/>
    <w:rsid w:val="00080959"/>
    <w:rsid w:val="00081794"/>
    <w:rsid w:val="000824BC"/>
    <w:rsid w:val="00084096"/>
    <w:rsid w:val="000863CB"/>
    <w:rsid w:val="000929A9"/>
    <w:rsid w:val="000B23B0"/>
    <w:rsid w:val="000C0947"/>
    <w:rsid w:val="000C3D1C"/>
    <w:rsid w:val="000C47FC"/>
    <w:rsid w:val="000C6542"/>
    <w:rsid w:val="000E4FE0"/>
    <w:rsid w:val="000E7E4C"/>
    <w:rsid w:val="000F5D33"/>
    <w:rsid w:val="00115111"/>
    <w:rsid w:val="00120C6E"/>
    <w:rsid w:val="00126071"/>
    <w:rsid w:val="0012682A"/>
    <w:rsid w:val="0013052F"/>
    <w:rsid w:val="00146C1B"/>
    <w:rsid w:val="00152BE1"/>
    <w:rsid w:val="00157267"/>
    <w:rsid w:val="001718D4"/>
    <w:rsid w:val="00172A52"/>
    <w:rsid w:val="00182BC5"/>
    <w:rsid w:val="001955C4"/>
    <w:rsid w:val="0019580A"/>
    <w:rsid w:val="001B3D14"/>
    <w:rsid w:val="001C3191"/>
    <w:rsid w:val="001D7A6E"/>
    <w:rsid w:val="001E25BD"/>
    <w:rsid w:val="00201DE5"/>
    <w:rsid w:val="00216DDE"/>
    <w:rsid w:val="002247C9"/>
    <w:rsid w:val="00224E95"/>
    <w:rsid w:val="00233FC0"/>
    <w:rsid w:val="0023416F"/>
    <w:rsid w:val="00241A9C"/>
    <w:rsid w:val="00241CC3"/>
    <w:rsid w:val="002472ED"/>
    <w:rsid w:val="00247533"/>
    <w:rsid w:val="002563FD"/>
    <w:rsid w:val="0025751A"/>
    <w:rsid w:val="00257DC4"/>
    <w:rsid w:val="002666D3"/>
    <w:rsid w:val="00273881"/>
    <w:rsid w:val="0027716C"/>
    <w:rsid w:val="00277E6E"/>
    <w:rsid w:val="00280CDB"/>
    <w:rsid w:val="00291DE0"/>
    <w:rsid w:val="002932B6"/>
    <w:rsid w:val="002949EF"/>
    <w:rsid w:val="002969E4"/>
    <w:rsid w:val="002A0045"/>
    <w:rsid w:val="002B1407"/>
    <w:rsid w:val="002B2342"/>
    <w:rsid w:val="002B28A6"/>
    <w:rsid w:val="002D6B8F"/>
    <w:rsid w:val="002E2D87"/>
    <w:rsid w:val="002E7DE7"/>
    <w:rsid w:val="002F0D60"/>
    <w:rsid w:val="00301BF3"/>
    <w:rsid w:val="003029CB"/>
    <w:rsid w:val="003130A6"/>
    <w:rsid w:val="00317FED"/>
    <w:rsid w:val="003538E3"/>
    <w:rsid w:val="00354098"/>
    <w:rsid w:val="00355E3C"/>
    <w:rsid w:val="00356DA2"/>
    <w:rsid w:val="0036398C"/>
    <w:rsid w:val="00367E58"/>
    <w:rsid w:val="00371E17"/>
    <w:rsid w:val="003734FB"/>
    <w:rsid w:val="00374190"/>
    <w:rsid w:val="003776DA"/>
    <w:rsid w:val="0039141D"/>
    <w:rsid w:val="003969F3"/>
    <w:rsid w:val="003A684F"/>
    <w:rsid w:val="003C0243"/>
    <w:rsid w:val="003C23FA"/>
    <w:rsid w:val="003C7DDE"/>
    <w:rsid w:val="003D7D77"/>
    <w:rsid w:val="003E00E6"/>
    <w:rsid w:val="003F37C8"/>
    <w:rsid w:val="003F5FD5"/>
    <w:rsid w:val="0040082F"/>
    <w:rsid w:val="00406C83"/>
    <w:rsid w:val="00410E05"/>
    <w:rsid w:val="00425B40"/>
    <w:rsid w:val="0043373C"/>
    <w:rsid w:val="00436E87"/>
    <w:rsid w:val="00441935"/>
    <w:rsid w:val="00454339"/>
    <w:rsid w:val="00454D10"/>
    <w:rsid w:val="004573EB"/>
    <w:rsid w:val="00470889"/>
    <w:rsid w:val="00471B04"/>
    <w:rsid w:val="00476289"/>
    <w:rsid w:val="0047722D"/>
    <w:rsid w:val="0049083F"/>
    <w:rsid w:val="00490FFB"/>
    <w:rsid w:val="0049233D"/>
    <w:rsid w:val="00496735"/>
    <w:rsid w:val="004A2B82"/>
    <w:rsid w:val="004A51E3"/>
    <w:rsid w:val="004B14C4"/>
    <w:rsid w:val="004C366A"/>
    <w:rsid w:val="004C600E"/>
    <w:rsid w:val="004C6958"/>
    <w:rsid w:val="004C6CE6"/>
    <w:rsid w:val="004C7FC9"/>
    <w:rsid w:val="004E2651"/>
    <w:rsid w:val="004F195C"/>
    <w:rsid w:val="004F464B"/>
    <w:rsid w:val="005031FA"/>
    <w:rsid w:val="00505A5D"/>
    <w:rsid w:val="00534596"/>
    <w:rsid w:val="00536E98"/>
    <w:rsid w:val="005467C9"/>
    <w:rsid w:val="005500AC"/>
    <w:rsid w:val="005552C7"/>
    <w:rsid w:val="0057080B"/>
    <w:rsid w:val="005955A3"/>
    <w:rsid w:val="005A0E77"/>
    <w:rsid w:val="005A3F14"/>
    <w:rsid w:val="005B127F"/>
    <w:rsid w:val="005B47E3"/>
    <w:rsid w:val="005B4DA1"/>
    <w:rsid w:val="005B7CA7"/>
    <w:rsid w:val="005C31A4"/>
    <w:rsid w:val="005C34BC"/>
    <w:rsid w:val="005D7DEA"/>
    <w:rsid w:val="005E2F17"/>
    <w:rsid w:val="005E5764"/>
    <w:rsid w:val="005F2387"/>
    <w:rsid w:val="00614630"/>
    <w:rsid w:val="00616CAD"/>
    <w:rsid w:val="006262ED"/>
    <w:rsid w:val="006308DD"/>
    <w:rsid w:val="0063367C"/>
    <w:rsid w:val="006548E6"/>
    <w:rsid w:val="0066534D"/>
    <w:rsid w:val="00667DF4"/>
    <w:rsid w:val="00677126"/>
    <w:rsid w:val="00680D94"/>
    <w:rsid w:val="00697E4B"/>
    <w:rsid w:val="006A44EC"/>
    <w:rsid w:val="006B245D"/>
    <w:rsid w:val="006B3E42"/>
    <w:rsid w:val="006C60B1"/>
    <w:rsid w:val="006D4C1A"/>
    <w:rsid w:val="006E3B5D"/>
    <w:rsid w:val="006E7806"/>
    <w:rsid w:val="007159C3"/>
    <w:rsid w:val="00717544"/>
    <w:rsid w:val="0072161A"/>
    <w:rsid w:val="00723213"/>
    <w:rsid w:val="0073463C"/>
    <w:rsid w:val="00735966"/>
    <w:rsid w:val="0074566F"/>
    <w:rsid w:val="00745C4E"/>
    <w:rsid w:val="00750080"/>
    <w:rsid w:val="007557BF"/>
    <w:rsid w:val="00770837"/>
    <w:rsid w:val="0077613F"/>
    <w:rsid w:val="00776D38"/>
    <w:rsid w:val="0079181A"/>
    <w:rsid w:val="0079571A"/>
    <w:rsid w:val="00796331"/>
    <w:rsid w:val="007A5C82"/>
    <w:rsid w:val="007A72B2"/>
    <w:rsid w:val="007B5B42"/>
    <w:rsid w:val="007C3E17"/>
    <w:rsid w:val="007C5926"/>
    <w:rsid w:val="007D26C4"/>
    <w:rsid w:val="007D6BBA"/>
    <w:rsid w:val="007D7DD8"/>
    <w:rsid w:val="007E1380"/>
    <w:rsid w:val="007F2F66"/>
    <w:rsid w:val="00806D2D"/>
    <w:rsid w:val="008108AD"/>
    <w:rsid w:val="00822FB8"/>
    <w:rsid w:val="008550CF"/>
    <w:rsid w:val="00856B01"/>
    <w:rsid w:val="008753F2"/>
    <w:rsid w:val="008760E3"/>
    <w:rsid w:val="008805EF"/>
    <w:rsid w:val="0088309D"/>
    <w:rsid w:val="00884A1D"/>
    <w:rsid w:val="0088667D"/>
    <w:rsid w:val="00887CA5"/>
    <w:rsid w:val="00893651"/>
    <w:rsid w:val="008A1595"/>
    <w:rsid w:val="008A23EF"/>
    <w:rsid w:val="008A3E36"/>
    <w:rsid w:val="008B507C"/>
    <w:rsid w:val="008B7292"/>
    <w:rsid w:val="008C2104"/>
    <w:rsid w:val="008C2376"/>
    <w:rsid w:val="008D1564"/>
    <w:rsid w:val="008D4F85"/>
    <w:rsid w:val="008E684D"/>
    <w:rsid w:val="008E728B"/>
    <w:rsid w:val="008F1269"/>
    <w:rsid w:val="0090283F"/>
    <w:rsid w:val="009159B8"/>
    <w:rsid w:val="00932FB2"/>
    <w:rsid w:val="00935D6C"/>
    <w:rsid w:val="00940F33"/>
    <w:rsid w:val="00950DA6"/>
    <w:rsid w:val="0095188E"/>
    <w:rsid w:val="00957302"/>
    <w:rsid w:val="00960985"/>
    <w:rsid w:val="0096147C"/>
    <w:rsid w:val="0096161D"/>
    <w:rsid w:val="00964549"/>
    <w:rsid w:val="00965BE2"/>
    <w:rsid w:val="009700AB"/>
    <w:rsid w:val="00971E04"/>
    <w:rsid w:val="00973AD2"/>
    <w:rsid w:val="00980C04"/>
    <w:rsid w:val="00980E1D"/>
    <w:rsid w:val="00986408"/>
    <w:rsid w:val="00997684"/>
    <w:rsid w:val="009A68D2"/>
    <w:rsid w:val="009B403A"/>
    <w:rsid w:val="009B4AD6"/>
    <w:rsid w:val="009B6BB2"/>
    <w:rsid w:val="009C61FC"/>
    <w:rsid w:val="009D7BC6"/>
    <w:rsid w:val="009E699C"/>
    <w:rsid w:val="009E6FA0"/>
    <w:rsid w:val="009F2F25"/>
    <w:rsid w:val="00A10A8F"/>
    <w:rsid w:val="00A15EA9"/>
    <w:rsid w:val="00A22E07"/>
    <w:rsid w:val="00A24D98"/>
    <w:rsid w:val="00A25F44"/>
    <w:rsid w:val="00A3423B"/>
    <w:rsid w:val="00A36066"/>
    <w:rsid w:val="00A37044"/>
    <w:rsid w:val="00A43595"/>
    <w:rsid w:val="00A451FB"/>
    <w:rsid w:val="00A46834"/>
    <w:rsid w:val="00A50549"/>
    <w:rsid w:val="00A64803"/>
    <w:rsid w:val="00A64C4A"/>
    <w:rsid w:val="00A747F6"/>
    <w:rsid w:val="00A83C96"/>
    <w:rsid w:val="00A90605"/>
    <w:rsid w:val="00A90EEE"/>
    <w:rsid w:val="00AA6572"/>
    <w:rsid w:val="00AB4D87"/>
    <w:rsid w:val="00AC590D"/>
    <w:rsid w:val="00AD1826"/>
    <w:rsid w:val="00AE7502"/>
    <w:rsid w:val="00B0593D"/>
    <w:rsid w:val="00B17FEB"/>
    <w:rsid w:val="00B201F5"/>
    <w:rsid w:val="00B32074"/>
    <w:rsid w:val="00B33260"/>
    <w:rsid w:val="00B539F5"/>
    <w:rsid w:val="00B72EB4"/>
    <w:rsid w:val="00B76058"/>
    <w:rsid w:val="00B86BCE"/>
    <w:rsid w:val="00B97265"/>
    <w:rsid w:val="00BB43D2"/>
    <w:rsid w:val="00BD09F5"/>
    <w:rsid w:val="00BE0CFC"/>
    <w:rsid w:val="00BE2EB2"/>
    <w:rsid w:val="00BE4830"/>
    <w:rsid w:val="00BF00F7"/>
    <w:rsid w:val="00BF3111"/>
    <w:rsid w:val="00BF4EF5"/>
    <w:rsid w:val="00BF6AE7"/>
    <w:rsid w:val="00BF71BE"/>
    <w:rsid w:val="00C07874"/>
    <w:rsid w:val="00C114FB"/>
    <w:rsid w:val="00C41C37"/>
    <w:rsid w:val="00C50251"/>
    <w:rsid w:val="00C5351C"/>
    <w:rsid w:val="00C57C5F"/>
    <w:rsid w:val="00C63007"/>
    <w:rsid w:val="00C669DF"/>
    <w:rsid w:val="00C92A0F"/>
    <w:rsid w:val="00C93AA8"/>
    <w:rsid w:val="00CA5851"/>
    <w:rsid w:val="00CC6525"/>
    <w:rsid w:val="00CD5EBF"/>
    <w:rsid w:val="00D00F22"/>
    <w:rsid w:val="00D02FB9"/>
    <w:rsid w:val="00D102E0"/>
    <w:rsid w:val="00D147FF"/>
    <w:rsid w:val="00D15DDF"/>
    <w:rsid w:val="00D17D8E"/>
    <w:rsid w:val="00D22B24"/>
    <w:rsid w:val="00D2798D"/>
    <w:rsid w:val="00D46DA2"/>
    <w:rsid w:val="00D5494C"/>
    <w:rsid w:val="00D63DCF"/>
    <w:rsid w:val="00D6732C"/>
    <w:rsid w:val="00D74BD1"/>
    <w:rsid w:val="00D76115"/>
    <w:rsid w:val="00D8235A"/>
    <w:rsid w:val="00D85743"/>
    <w:rsid w:val="00D87847"/>
    <w:rsid w:val="00D87A96"/>
    <w:rsid w:val="00D94EDF"/>
    <w:rsid w:val="00D94F1A"/>
    <w:rsid w:val="00D94F48"/>
    <w:rsid w:val="00DD1961"/>
    <w:rsid w:val="00DD40EC"/>
    <w:rsid w:val="00DE6F12"/>
    <w:rsid w:val="00E0243B"/>
    <w:rsid w:val="00E21211"/>
    <w:rsid w:val="00E236FD"/>
    <w:rsid w:val="00E57CBC"/>
    <w:rsid w:val="00E625AD"/>
    <w:rsid w:val="00E7357A"/>
    <w:rsid w:val="00E74B0A"/>
    <w:rsid w:val="00E7616E"/>
    <w:rsid w:val="00E77286"/>
    <w:rsid w:val="00E831C9"/>
    <w:rsid w:val="00E86ABF"/>
    <w:rsid w:val="00E91364"/>
    <w:rsid w:val="00E92CDF"/>
    <w:rsid w:val="00E96F26"/>
    <w:rsid w:val="00EA13AD"/>
    <w:rsid w:val="00EB7A55"/>
    <w:rsid w:val="00EC0E64"/>
    <w:rsid w:val="00EC65C9"/>
    <w:rsid w:val="00EE3AEE"/>
    <w:rsid w:val="00EF6CBE"/>
    <w:rsid w:val="00F1126D"/>
    <w:rsid w:val="00F20622"/>
    <w:rsid w:val="00F211EA"/>
    <w:rsid w:val="00F2511E"/>
    <w:rsid w:val="00F52469"/>
    <w:rsid w:val="00F57761"/>
    <w:rsid w:val="00F659AB"/>
    <w:rsid w:val="00F849E9"/>
    <w:rsid w:val="00FA2EBE"/>
    <w:rsid w:val="00FA3B39"/>
    <w:rsid w:val="00FA7447"/>
    <w:rsid w:val="00FB33B7"/>
    <w:rsid w:val="00FC5F85"/>
    <w:rsid w:val="00FD5AA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9FD8"/>
  <w15:chartTrackingRefBased/>
  <w15:docId w15:val="{676CBAAF-EDDB-4995-A085-90BD713F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3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571A"/>
    <w:rPr>
      <w:color w:val="0000FF"/>
      <w:u w:val="single"/>
    </w:rPr>
  </w:style>
  <w:style w:type="character" w:styleId="a5">
    <w:name w:val="Strong"/>
    <w:basedOn w:val="a0"/>
    <w:uiPriority w:val="22"/>
    <w:qFormat/>
    <w:rsid w:val="0079571A"/>
    <w:rPr>
      <w:b/>
      <w:bCs/>
    </w:rPr>
  </w:style>
  <w:style w:type="paragraph" w:customStyle="1" w:styleId="nospacing">
    <w:name w:val="nospacing"/>
    <w:basedOn w:val="a"/>
    <w:rsid w:val="0079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7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72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8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B6B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9">
    <w:name w:val="Цветовое выделение"/>
    <w:uiPriority w:val="99"/>
    <w:rsid w:val="0079181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4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Шляфке</dc:creator>
  <cp:keywords/>
  <dc:description/>
  <cp:lastModifiedBy>Оксана Шеметова</cp:lastModifiedBy>
  <cp:revision>23</cp:revision>
  <cp:lastPrinted>2022-07-01T08:42:00Z</cp:lastPrinted>
  <dcterms:created xsi:type="dcterms:W3CDTF">2022-01-21T13:15:00Z</dcterms:created>
  <dcterms:modified xsi:type="dcterms:W3CDTF">2023-03-02T07:29:00Z</dcterms:modified>
</cp:coreProperties>
</file>